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D" w:rsidRDefault="00417D2D" w:rsidP="00417D2D">
      <w:pPr>
        <w:pStyle w:val="Heading1"/>
        <w:ind w:firstLine="131"/>
      </w:pPr>
      <w:bookmarkStart w:id="0" w:name="_Toc126763178"/>
      <w:bookmarkStart w:id="1" w:name="_Toc127199232"/>
      <w:bookmarkStart w:id="2" w:name="_Toc206844279"/>
      <w:bookmarkStart w:id="3" w:name="_Toc208236955"/>
      <w:r w:rsidRPr="008822C9">
        <w:rPr>
          <w:lang w:val="ru-RU"/>
        </w:rPr>
        <w:t>11</w:t>
      </w:r>
      <w:r>
        <w:t>. ИНДЕКСИ</w:t>
      </w:r>
      <w:bookmarkEnd w:id="0"/>
      <w:bookmarkEnd w:id="1"/>
      <w:bookmarkEnd w:id="2"/>
      <w:bookmarkEnd w:id="3"/>
      <w:r>
        <w:t xml:space="preserve"> </w:t>
      </w:r>
    </w:p>
    <w:p w:rsidR="00417D2D" w:rsidRDefault="00417D2D" w:rsidP="00417D2D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417D2D" w:rsidRDefault="00417D2D" w:rsidP="00417D2D">
      <w:pPr>
        <w:pStyle w:val="List1"/>
        <w:numPr>
          <w:ilvl w:val="0"/>
          <w:numId w:val="12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индексния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и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познавателни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индекси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единични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множествени</w:t>
      </w:r>
      <w:proofErr w:type="spellEnd"/>
      <w:r>
        <w:t xml:space="preserve"> (</w:t>
      </w:r>
      <w:proofErr w:type="spellStart"/>
      <w:r>
        <w:t>сложни</w:t>
      </w:r>
      <w:proofErr w:type="spellEnd"/>
      <w:r>
        <w:t xml:space="preserve">, </w:t>
      </w:r>
      <w:proofErr w:type="spellStart"/>
      <w:r>
        <w:t>съвкупностни</w:t>
      </w:r>
      <w:proofErr w:type="spellEnd"/>
      <w:r>
        <w:t>)?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индекси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индекси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равнища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принципът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агрегатни</w:t>
      </w:r>
      <w:proofErr w:type="spellEnd"/>
      <w:r>
        <w:t xml:space="preserve"> </w:t>
      </w:r>
      <w:proofErr w:type="spellStart"/>
      <w:r>
        <w:t>индекси</w:t>
      </w:r>
      <w:proofErr w:type="spellEnd"/>
      <w:r>
        <w:t xml:space="preserve"> в </w:t>
      </w:r>
      <w:proofErr w:type="spellStart"/>
      <w:r>
        <w:t>средноаритметични</w:t>
      </w:r>
      <w:proofErr w:type="spellEnd"/>
      <w:r>
        <w:t xml:space="preserve"> и </w:t>
      </w:r>
      <w:proofErr w:type="spellStart"/>
      <w:r>
        <w:t>среднохармонични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От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обуславя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индексите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Ласпер</w:t>
      </w:r>
      <w:proofErr w:type="spellEnd"/>
      <w:r>
        <w:t xml:space="preserve"> и </w:t>
      </w:r>
      <w:proofErr w:type="spellStart"/>
      <w:r>
        <w:t>Пааше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r>
        <w:t xml:space="preserve">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индексите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средното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равнищата</w:t>
      </w:r>
      <w:proofErr w:type="spellEnd"/>
      <w:r>
        <w:t xml:space="preserve"> (</w:t>
      </w:r>
      <w:proofErr w:type="spellStart"/>
      <w:r>
        <w:t>индекси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) и </w:t>
      </w:r>
      <w:proofErr w:type="spellStart"/>
      <w:r>
        <w:t>индексите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средните</w:t>
      </w:r>
      <w:proofErr w:type="spellEnd"/>
      <w:r>
        <w:t xml:space="preserve"> </w:t>
      </w:r>
      <w:proofErr w:type="spellStart"/>
      <w:r>
        <w:t>равнища</w:t>
      </w:r>
      <w:proofErr w:type="spellEnd"/>
      <w:r>
        <w:t xml:space="preserve"> (</w:t>
      </w:r>
      <w:proofErr w:type="spellStart"/>
      <w:r>
        <w:t>индекси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променлив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>)?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инвариантно</w:t>
      </w:r>
      <w:proofErr w:type="spellEnd"/>
      <w:r>
        <w:t xml:space="preserve"> </w:t>
      </w:r>
      <w:proofErr w:type="spellStart"/>
      <w:r>
        <w:t>свойство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индексното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r>
        <w:t xml:space="preserve">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изразява</w:t>
      </w:r>
      <w:proofErr w:type="spellEnd"/>
      <w:r>
        <w:t xml:space="preserve">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индексите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равнище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r>
        <w:t xml:space="preserve">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проблемът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теглата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териториалните</w:t>
      </w:r>
      <w:proofErr w:type="spellEnd"/>
      <w:r>
        <w:t xml:space="preserve"> </w:t>
      </w:r>
      <w:proofErr w:type="spellStart"/>
      <w:r>
        <w:t>индекси</w:t>
      </w:r>
      <w:proofErr w:type="spellEnd"/>
      <w:r>
        <w:t>?</w:t>
      </w:r>
    </w:p>
    <w:p w:rsidR="00417D2D" w:rsidRDefault="00417D2D" w:rsidP="00417D2D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ind w:hanging="450"/>
        <w:textAlignment w:val="baseline"/>
      </w:pPr>
      <w:r>
        <w:t xml:space="preserve">В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индексът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И. </w:t>
      </w:r>
      <w:proofErr w:type="spellStart"/>
      <w:r>
        <w:t>Фишер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критерият</w:t>
      </w:r>
      <w:proofErr w:type="spellEnd"/>
      <w:r>
        <w:t xml:space="preserve"> “</w:t>
      </w:r>
      <w:proofErr w:type="spellStart"/>
      <w:r>
        <w:t>обратимост</w:t>
      </w:r>
      <w:proofErr w:type="spellEnd"/>
      <w:r>
        <w:t xml:space="preserve"> в </w:t>
      </w:r>
      <w:proofErr w:type="spellStart"/>
      <w:r>
        <w:t>пространството</w:t>
      </w:r>
      <w:proofErr w:type="spellEnd"/>
      <w:r>
        <w:t>”?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D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D2D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2013-02-09T16:24:00Z</dcterms:created>
  <dcterms:modified xsi:type="dcterms:W3CDTF">2013-02-09T16:25:00Z</dcterms:modified>
</cp:coreProperties>
</file>